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68" w:rsidRPr="00102269" w:rsidRDefault="00DB276E">
      <w:pPr>
        <w:rPr>
          <w:b/>
          <w:sz w:val="24"/>
          <w:szCs w:val="24"/>
          <w:u w:val="single"/>
        </w:rPr>
      </w:pPr>
      <w:r w:rsidRPr="00102269">
        <w:rPr>
          <w:b/>
          <w:sz w:val="24"/>
          <w:szCs w:val="24"/>
          <w:u w:val="single"/>
        </w:rPr>
        <w:t xml:space="preserve">Geometry Review </w:t>
      </w:r>
      <w:r w:rsidR="000806B8" w:rsidRPr="00102269">
        <w:rPr>
          <w:b/>
          <w:sz w:val="24"/>
          <w:szCs w:val="24"/>
          <w:u w:val="single"/>
        </w:rPr>
        <w:t>Topics – Chapter 8</w:t>
      </w:r>
    </w:p>
    <w:p w:rsidR="000806B8" w:rsidRPr="00102269" w:rsidRDefault="000806B8" w:rsidP="000806B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Radius/tangent formulas with circles</w:t>
      </w:r>
    </w:p>
    <w:p w:rsidR="000806B8" w:rsidRPr="00102269" w:rsidRDefault="000806B8" w:rsidP="000806B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A radius/tangent forms a right angle, allowing use of trig ratios and Pythagorean theorem</w:t>
      </w:r>
    </w:p>
    <w:p w:rsidR="00A32275" w:rsidRDefault="00971C47" w:rsidP="00BA705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Tangent/tangent angles are </w:t>
      </w:r>
      <w:proofErr w:type="gramStart"/>
      <w:r w:rsidRPr="00102269">
        <w:rPr>
          <w:sz w:val="18"/>
          <w:szCs w:val="18"/>
        </w:rPr>
        <w:t>add</w:t>
      </w:r>
      <w:proofErr w:type="gramEnd"/>
      <w:r w:rsidRPr="00102269">
        <w:rPr>
          <w:sz w:val="18"/>
          <w:szCs w:val="18"/>
        </w:rPr>
        <w:t xml:space="preserve"> up to </w:t>
      </w:r>
      <w:r w:rsidRPr="00102269">
        <w:rPr>
          <w:position w:val="-6"/>
          <w:sz w:val="18"/>
          <w:szCs w:val="18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3pt;height:16pt" o:ole="">
            <v:imagedata r:id="rId5" o:title=""/>
          </v:shape>
          <o:OLEObject Type="Embed" ProgID="Equation.DSMT4" ShapeID="_x0000_i1102" DrawAspect="Content" ObjectID="_1571305868" r:id="rId6"/>
        </w:object>
      </w:r>
      <w:r w:rsidRPr="00102269">
        <w:rPr>
          <w:sz w:val="18"/>
          <w:szCs w:val="18"/>
        </w:rPr>
        <w:t xml:space="preserve"> with minor arc they form</w:t>
      </w:r>
    </w:p>
    <w:p w:rsidR="00102269" w:rsidRPr="00102269" w:rsidRDefault="00102269" w:rsidP="00102269">
      <w:pPr>
        <w:pStyle w:val="ListParagraph"/>
        <w:ind w:left="1440"/>
        <w:rPr>
          <w:sz w:val="18"/>
          <w:szCs w:val="18"/>
        </w:rPr>
      </w:pPr>
    </w:p>
    <w:p w:rsidR="000806B8" w:rsidRPr="00102269" w:rsidRDefault="000806B8" w:rsidP="000806B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Circumference and arc length of circles</w:t>
      </w:r>
    </w:p>
    <w:p w:rsidR="000806B8" w:rsidRPr="00102269" w:rsidRDefault="000806B8" w:rsidP="000806B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Circumference: </w:t>
      </w:r>
      <w:r w:rsidRPr="00102269">
        <w:rPr>
          <w:position w:val="-6"/>
          <w:sz w:val="18"/>
          <w:szCs w:val="18"/>
        </w:rPr>
        <w:object w:dxaOrig="859" w:dyaOrig="279">
          <v:shape id="_x0000_i1027" type="#_x0000_t75" style="width:43pt;height:14pt" o:ole="">
            <v:imagedata r:id="rId7" o:title=""/>
          </v:shape>
          <o:OLEObject Type="Embed" ProgID="Equation.DSMT4" ShapeID="_x0000_i1027" DrawAspect="Content" ObjectID="_1571305869" r:id="rId8"/>
        </w:object>
      </w:r>
      <w:r w:rsidRPr="00102269">
        <w:rPr>
          <w:sz w:val="18"/>
          <w:szCs w:val="18"/>
        </w:rPr>
        <w:t xml:space="preserve"> or </w:t>
      </w:r>
      <w:r w:rsidRPr="00102269">
        <w:rPr>
          <w:position w:val="-6"/>
          <w:sz w:val="18"/>
          <w:szCs w:val="18"/>
        </w:rPr>
        <w:object w:dxaOrig="780" w:dyaOrig="279">
          <v:shape id="_x0000_i1030" type="#_x0000_t75" style="width:39pt;height:14pt" o:ole="">
            <v:imagedata r:id="rId9" o:title=""/>
          </v:shape>
          <o:OLEObject Type="Embed" ProgID="Equation.DSMT4" ShapeID="_x0000_i1030" DrawAspect="Content" ObjectID="_1571305870" r:id="rId10"/>
        </w:object>
      </w:r>
      <w:r w:rsidRPr="00102269">
        <w:rPr>
          <w:sz w:val="18"/>
          <w:szCs w:val="18"/>
        </w:rPr>
        <w:t xml:space="preserve">  </w:t>
      </w:r>
    </w:p>
    <w:p w:rsidR="000806B8" w:rsidRPr="00102269" w:rsidRDefault="000806B8" w:rsidP="000806B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r is the radius of the circle and d the diameter</w:t>
      </w:r>
    </w:p>
    <w:p w:rsidR="000806B8" w:rsidRPr="00102269" w:rsidRDefault="000806B8" w:rsidP="000806B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Arc Length:  </w:t>
      </w:r>
      <w:r w:rsidRPr="00102269">
        <w:rPr>
          <w:position w:val="-28"/>
          <w:sz w:val="18"/>
          <w:szCs w:val="18"/>
        </w:rPr>
        <w:object w:dxaOrig="1500" w:dyaOrig="680">
          <v:shape id="_x0000_i1038" type="#_x0000_t75" style="width:75pt;height:34pt" o:ole="">
            <v:imagedata r:id="rId11" o:title=""/>
          </v:shape>
          <o:OLEObject Type="Embed" ProgID="Equation.DSMT4" ShapeID="_x0000_i1038" DrawAspect="Content" ObjectID="_1571305871" r:id="rId12"/>
        </w:object>
      </w:r>
      <w:r w:rsidRPr="00102269">
        <w:rPr>
          <w:sz w:val="18"/>
          <w:szCs w:val="18"/>
        </w:rPr>
        <w:t xml:space="preserve">  or </w:t>
      </w:r>
      <w:r w:rsidRPr="00102269">
        <w:rPr>
          <w:position w:val="-6"/>
          <w:sz w:val="18"/>
          <w:szCs w:val="18"/>
        </w:rPr>
        <w:object w:dxaOrig="700" w:dyaOrig="279">
          <v:shape id="_x0000_i1036" type="#_x0000_t75" style="width:35pt;height:14pt" o:ole="">
            <v:imagedata r:id="rId13" o:title=""/>
          </v:shape>
          <o:OLEObject Type="Embed" ProgID="Equation.DSMT4" ShapeID="_x0000_i1036" DrawAspect="Content" ObjectID="_1571305872" r:id="rId14"/>
        </w:object>
      </w:r>
      <w:r w:rsidRPr="00102269">
        <w:rPr>
          <w:sz w:val="18"/>
          <w:szCs w:val="18"/>
        </w:rPr>
        <w:t xml:space="preserve"> </w:t>
      </w:r>
    </w:p>
    <w:p w:rsidR="000806B8" w:rsidRDefault="000806B8" w:rsidP="000806B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 r is the radius, A is the central angle in degrees, and </w:t>
      </w:r>
      <w:r w:rsidRPr="00102269">
        <w:rPr>
          <w:position w:val="-6"/>
          <w:sz w:val="18"/>
          <w:szCs w:val="18"/>
        </w:rPr>
        <w:object w:dxaOrig="200" w:dyaOrig="279">
          <v:shape id="_x0000_i1041" type="#_x0000_t75" style="width:10pt;height:14pt" o:ole="">
            <v:imagedata r:id="rId15" o:title=""/>
          </v:shape>
          <o:OLEObject Type="Embed" ProgID="Equation.DSMT4" ShapeID="_x0000_i1041" DrawAspect="Content" ObjectID="_1571305873" r:id="rId16"/>
        </w:object>
      </w:r>
      <w:r w:rsidRPr="00102269">
        <w:rPr>
          <w:sz w:val="18"/>
          <w:szCs w:val="18"/>
        </w:rPr>
        <w:t xml:space="preserve"> is the </w:t>
      </w:r>
      <w:r w:rsidR="00971C47" w:rsidRPr="00102269">
        <w:rPr>
          <w:sz w:val="18"/>
          <w:szCs w:val="18"/>
        </w:rPr>
        <w:t xml:space="preserve">central </w:t>
      </w:r>
      <w:r w:rsidRPr="00102269">
        <w:rPr>
          <w:sz w:val="18"/>
          <w:szCs w:val="18"/>
        </w:rPr>
        <w:t>angle in radians</w:t>
      </w:r>
    </w:p>
    <w:p w:rsidR="00102269" w:rsidRPr="00102269" w:rsidRDefault="00102269" w:rsidP="00102269">
      <w:pPr>
        <w:pStyle w:val="ListParagraph"/>
        <w:ind w:left="2160"/>
        <w:rPr>
          <w:sz w:val="18"/>
          <w:szCs w:val="18"/>
        </w:rPr>
      </w:pPr>
    </w:p>
    <w:p w:rsidR="00BA7059" w:rsidRPr="00102269" w:rsidRDefault="00BA7059" w:rsidP="00BA70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Area and sector areas of circles</w:t>
      </w:r>
    </w:p>
    <w:p w:rsidR="00BA7059" w:rsidRPr="00102269" w:rsidRDefault="00BA7059" w:rsidP="00BA705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Area: </w:t>
      </w:r>
      <w:r w:rsidRPr="00102269">
        <w:rPr>
          <w:position w:val="-6"/>
          <w:sz w:val="18"/>
          <w:szCs w:val="18"/>
        </w:rPr>
        <w:object w:dxaOrig="820" w:dyaOrig="320">
          <v:shape id="_x0000_i1131" type="#_x0000_t75" style="width:41pt;height:16pt" o:ole="">
            <v:imagedata r:id="rId17" o:title=""/>
          </v:shape>
          <o:OLEObject Type="Embed" ProgID="Equation.DSMT4" ShapeID="_x0000_i1131" DrawAspect="Content" ObjectID="_1571305874" r:id="rId18"/>
        </w:object>
      </w:r>
    </w:p>
    <w:p w:rsidR="00BA7059" w:rsidRPr="00102269" w:rsidRDefault="00BA7059" w:rsidP="00BA705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r is the radius of the circle</w:t>
      </w:r>
    </w:p>
    <w:p w:rsidR="00BA7059" w:rsidRPr="00102269" w:rsidRDefault="00BA7059" w:rsidP="00BA705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Sector Area:  </w:t>
      </w:r>
      <w:r w:rsidRPr="00102269">
        <w:rPr>
          <w:position w:val="-28"/>
          <w:sz w:val="18"/>
          <w:szCs w:val="18"/>
        </w:rPr>
        <w:object w:dxaOrig="1860" w:dyaOrig="680">
          <v:shape id="_x0000_i1133" type="#_x0000_t75" style="width:93pt;height:34pt" o:ole="">
            <v:imagedata r:id="rId19" o:title=""/>
          </v:shape>
          <o:OLEObject Type="Embed" ProgID="Equation.DSMT4" ShapeID="_x0000_i1133" DrawAspect="Content" ObjectID="_1571305875" r:id="rId20"/>
        </w:object>
      </w:r>
      <w:r w:rsidRPr="00102269">
        <w:rPr>
          <w:sz w:val="18"/>
          <w:szCs w:val="18"/>
        </w:rPr>
        <w:t xml:space="preserve">  or </w:t>
      </w:r>
      <w:r w:rsidRPr="00102269">
        <w:rPr>
          <w:position w:val="-24"/>
          <w:sz w:val="18"/>
          <w:szCs w:val="18"/>
        </w:rPr>
        <w:object w:dxaOrig="1340" w:dyaOrig="620">
          <v:shape id="_x0000_i1132" type="#_x0000_t75" style="width:67pt;height:31pt" o:ole="">
            <v:imagedata r:id="rId21" o:title=""/>
          </v:shape>
          <o:OLEObject Type="Embed" ProgID="Equation.DSMT4" ShapeID="_x0000_i1132" DrawAspect="Content" ObjectID="_1571305876" r:id="rId22"/>
        </w:object>
      </w:r>
      <w:r w:rsidRPr="00102269">
        <w:rPr>
          <w:sz w:val="18"/>
          <w:szCs w:val="18"/>
        </w:rPr>
        <w:t xml:space="preserve"> </w:t>
      </w:r>
    </w:p>
    <w:p w:rsidR="00BA7059" w:rsidRDefault="00BA7059" w:rsidP="00BA705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r is the radius, A is the central angle in degrees, and </w:t>
      </w:r>
      <w:r w:rsidRPr="00102269">
        <w:rPr>
          <w:position w:val="-6"/>
          <w:sz w:val="18"/>
          <w:szCs w:val="18"/>
        </w:rPr>
        <w:object w:dxaOrig="200" w:dyaOrig="279">
          <v:shape id="_x0000_i1130" type="#_x0000_t75" style="width:10pt;height:14pt" o:ole="">
            <v:imagedata r:id="rId15" o:title=""/>
          </v:shape>
          <o:OLEObject Type="Embed" ProgID="Equation.DSMT4" ShapeID="_x0000_i1130" DrawAspect="Content" ObjectID="_1571305877" r:id="rId23"/>
        </w:object>
      </w:r>
      <w:r w:rsidRPr="00102269">
        <w:rPr>
          <w:sz w:val="18"/>
          <w:szCs w:val="18"/>
        </w:rPr>
        <w:t xml:space="preserve"> is the central angle in radians</w:t>
      </w:r>
    </w:p>
    <w:p w:rsidR="00102269" w:rsidRPr="00102269" w:rsidRDefault="00102269" w:rsidP="00102269">
      <w:pPr>
        <w:pStyle w:val="ListParagraph"/>
        <w:ind w:left="2160"/>
        <w:rPr>
          <w:sz w:val="18"/>
          <w:szCs w:val="18"/>
        </w:rPr>
      </w:pPr>
    </w:p>
    <w:p w:rsidR="00BA7059" w:rsidRPr="00102269" w:rsidRDefault="00BA7059" w:rsidP="00BA705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Surface area and volume of circular solids</w:t>
      </w:r>
    </w:p>
    <w:p w:rsidR="00BA7059" w:rsidRPr="00102269" w:rsidRDefault="00BA7059" w:rsidP="00BA705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Cylinder: </w:t>
      </w:r>
      <w:r w:rsidRPr="00102269">
        <w:rPr>
          <w:position w:val="-6"/>
          <w:sz w:val="18"/>
          <w:szCs w:val="18"/>
        </w:rPr>
        <w:object w:dxaOrig="1780" w:dyaOrig="320">
          <v:shape id="_x0000_i1190" type="#_x0000_t75" style="width:89pt;height:16pt" o:ole="">
            <v:imagedata r:id="rId24" o:title=""/>
          </v:shape>
          <o:OLEObject Type="Embed" ProgID="Equation.DSMT4" ShapeID="_x0000_i1190" DrawAspect="Content" ObjectID="_1571305878" r:id="rId25"/>
        </w:object>
      </w:r>
      <w:r w:rsidRPr="00102269">
        <w:rPr>
          <w:sz w:val="18"/>
          <w:szCs w:val="18"/>
        </w:rPr>
        <w:t xml:space="preserve"> and </w:t>
      </w:r>
      <w:r w:rsidRPr="00102269">
        <w:rPr>
          <w:position w:val="-6"/>
          <w:sz w:val="18"/>
          <w:szCs w:val="18"/>
        </w:rPr>
        <w:object w:dxaOrig="940" w:dyaOrig="320">
          <v:shape id="_x0000_i1189" type="#_x0000_t75" style="width:47pt;height:16pt" o:ole="">
            <v:imagedata r:id="rId26" o:title=""/>
          </v:shape>
          <o:OLEObject Type="Embed" ProgID="Equation.DSMT4" ShapeID="_x0000_i1189" DrawAspect="Content" ObjectID="_1571305879" r:id="rId27"/>
        </w:object>
      </w:r>
    </w:p>
    <w:p w:rsidR="00BA7059" w:rsidRPr="00102269" w:rsidRDefault="00BA7059" w:rsidP="00BA705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r is the radius of the base, h is the height</w:t>
      </w:r>
    </w:p>
    <w:p w:rsidR="00BA7059" w:rsidRPr="00102269" w:rsidRDefault="00BA7059" w:rsidP="00BA705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Cone</w:t>
      </w:r>
      <w:r w:rsidRPr="00102269">
        <w:rPr>
          <w:sz w:val="18"/>
          <w:szCs w:val="18"/>
        </w:rPr>
        <w:t xml:space="preserve">: </w:t>
      </w:r>
      <w:r w:rsidRPr="00102269">
        <w:rPr>
          <w:position w:val="-6"/>
          <w:sz w:val="18"/>
          <w:szCs w:val="18"/>
        </w:rPr>
        <w:object w:dxaOrig="1460" w:dyaOrig="320">
          <v:shape id="_x0000_i1176" type="#_x0000_t75" style="width:73pt;height:16pt" o:ole="">
            <v:imagedata r:id="rId28" o:title=""/>
          </v:shape>
          <o:OLEObject Type="Embed" ProgID="Equation.DSMT4" ShapeID="_x0000_i1176" DrawAspect="Content" ObjectID="_1571305880" r:id="rId29"/>
        </w:object>
      </w:r>
      <w:r w:rsidRPr="00102269">
        <w:rPr>
          <w:sz w:val="18"/>
          <w:szCs w:val="18"/>
        </w:rPr>
        <w:t xml:space="preserve"> and </w:t>
      </w:r>
      <w:r w:rsidRPr="00102269">
        <w:rPr>
          <w:position w:val="-24"/>
          <w:sz w:val="18"/>
          <w:szCs w:val="18"/>
        </w:rPr>
        <w:object w:dxaOrig="1120" w:dyaOrig="620">
          <v:shape id="_x0000_i1177" type="#_x0000_t75" style="width:56pt;height:31pt" o:ole="">
            <v:imagedata r:id="rId30" o:title=""/>
          </v:shape>
          <o:OLEObject Type="Embed" ProgID="Equation.DSMT4" ShapeID="_x0000_i1177" DrawAspect="Content" ObjectID="_1571305881" r:id="rId31"/>
        </w:object>
      </w:r>
    </w:p>
    <w:p w:rsidR="00BA7059" w:rsidRDefault="00BA7059" w:rsidP="00BA705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r is the radius of the base, </w:t>
      </w:r>
      <w:r w:rsidRPr="00102269">
        <w:rPr>
          <w:position w:val="-6"/>
          <w:sz w:val="18"/>
          <w:szCs w:val="18"/>
        </w:rPr>
        <w:object w:dxaOrig="139" w:dyaOrig="279">
          <v:shape id="_x0000_i1182" type="#_x0000_t75" style="width:7pt;height:14pt" o:ole="">
            <v:imagedata r:id="rId32" o:title=""/>
          </v:shape>
          <o:OLEObject Type="Embed" ProgID="Equation.DSMT4" ShapeID="_x0000_i1182" DrawAspect="Content" ObjectID="_1571305882" r:id="rId33"/>
        </w:object>
      </w:r>
      <w:r w:rsidRPr="00102269">
        <w:rPr>
          <w:sz w:val="18"/>
          <w:szCs w:val="18"/>
        </w:rPr>
        <w:t xml:space="preserve"> is the slant height, h is the height</w:t>
      </w:r>
    </w:p>
    <w:p w:rsidR="00102269" w:rsidRPr="00102269" w:rsidRDefault="00102269" w:rsidP="00102269">
      <w:pPr>
        <w:pStyle w:val="ListParagraph"/>
        <w:ind w:left="2160"/>
        <w:rPr>
          <w:sz w:val="18"/>
          <w:szCs w:val="18"/>
        </w:rPr>
      </w:pPr>
    </w:p>
    <w:p w:rsidR="000806B8" w:rsidRPr="00102269" w:rsidRDefault="000806B8" w:rsidP="000806B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Areas of equilateral and isosceles triangles</w:t>
      </w:r>
    </w:p>
    <w:p w:rsidR="00A32275" w:rsidRPr="00102269" w:rsidRDefault="00971C47" w:rsidP="00971C4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Equilateral triangle</w:t>
      </w:r>
      <w:r w:rsidR="009B563F" w:rsidRPr="00102269">
        <w:rPr>
          <w:sz w:val="18"/>
          <w:szCs w:val="18"/>
        </w:rPr>
        <w:t xml:space="preserve"> only</w:t>
      </w:r>
      <w:r w:rsidRPr="00102269">
        <w:rPr>
          <w:sz w:val="18"/>
          <w:szCs w:val="18"/>
        </w:rPr>
        <w:t xml:space="preserve">:  </w:t>
      </w:r>
      <w:r w:rsidR="009B563F" w:rsidRPr="00102269">
        <w:rPr>
          <w:position w:val="-24"/>
          <w:sz w:val="18"/>
          <w:szCs w:val="18"/>
        </w:rPr>
        <w:object w:dxaOrig="1020" w:dyaOrig="680">
          <v:shape id="_x0000_i1104" type="#_x0000_t75" style="width:51pt;height:34pt" o:ole="">
            <v:imagedata r:id="rId34" o:title=""/>
          </v:shape>
          <o:OLEObject Type="Embed" ProgID="Equation.DSMT4" ShapeID="_x0000_i1104" DrawAspect="Content" ObjectID="_1571305883" r:id="rId35"/>
        </w:object>
      </w:r>
      <w:r w:rsidRPr="00102269">
        <w:rPr>
          <w:sz w:val="18"/>
          <w:szCs w:val="18"/>
        </w:rPr>
        <w:t xml:space="preserve">  </w:t>
      </w:r>
    </w:p>
    <w:p w:rsidR="00971C47" w:rsidRPr="00102269" w:rsidRDefault="00A32275" w:rsidP="00A322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s</w:t>
      </w:r>
      <w:r w:rsidR="00971C47" w:rsidRPr="00102269">
        <w:rPr>
          <w:sz w:val="18"/>
          <w:szCs w:val="18"/>
        </w:rPr>
        <w:t xml:space="preserve"> is the length of one side of the triangle</w:t>
      </w:r>
    </w:p>
    <w:p w:rsidR="00A32275" w:rsidRPr="00102269" w:rsidRDefault="009B563F" w:rsidP="00971C4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Any </w:t>
      </w:r>
      <w:r w:rsidR="00971C47" w:rsidRPr="00102269">
        <w:rPr>
          <w:sz w:val="18"/>
          <w:szCs w:val="18"/>
        </w:rPr>
        <w:t>triangle</w:t>
      </w:r>
      <w:r w:rsidR="00A32275" w:rsidRPr="00102269">
        <w:rPr>
          <w:sz w:val="18"/>
          <w:szCs w:val="18"/>
        </w:rPr>
        <w:t xml:space="preserve"> (given 1 side and perpendicular height)</w:t>
      </w:r>
      <w:r w:rsidR="00971C47" w:rsidRPr="00102269">
        <w:rPr>
          <w:sz w:val="18"/>
          <w:szCs w:val="18"/>
        </w:rPr>
        <w:t xml:space="preserve">:  </w:t>
      </w:r>
      <w:r w:rsidR="00971C47" w:rsidRPr="00102269">
        <w:rPr>
          <w:position w:val="-24"/>
          <w:sz w:val="18"/>
          <w:szCs w:val="18"/>
        </w:rPr>
        <w:object w:dxaOrig="900" w:dyaOrig="620">
          <v:shape id="_x0000_i1067" type="#_x0000_t75" style="width:45pt;height:31pt" o:ole="">
            <v:imagedata r:id="rId36" o:title=""/>
          </v:shape>
          <o:OLEObject Type="Embed" ProgID="Equation.DSMT4" ShapeID="_x0000_i1067" DrawAspect="Content" ObjectID="_1571305884" r:id="rId37"/>
        </w:object>
      </w:r>
      <w:r w:rsidR="00971C47" w:rsidRPr="00102269">
        <w:rPr>
          <w:sz w:val="18"/>
          <w:szCs w:val="18"/>
        </w:rPr>
        <w:t xml:space="preserve">  </w:t>
      </w:r>
    </w:p>
    <w:p w:rsidR="00971C47" w:rsidRPr="00102269" w:rsidRDefault="00971C47" w:rsidP="00A322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b is the base, h is the height, base and height are perpendicular</w:t>
      </w:r>
    </w:p>
    <w:p w:rsidR="00A32275" w:rsidRPr="00102269" w:rsidRDefault="00971C47" w:rsidP="00971C4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Non-right triangle</w:t>
      </w:r>
      <w:r w:rsidR="00A32275" w:rsidRPr="00102269">
        <w:rPr>
          <w:sz w:val="18"/>
          <w:szCs w:val="18"/>
        </w:rPr>
        <w:t xml:space="preserve"> (given 2 sides and included angle)</w:t>
      </w:r>
      <w:r w:rsidRPr="00102269">
        <w:rPr>
          <w:sz w:val="18"/>
          <w:szCs w:val="18"/>
        </w:rPr>
        <w:t xml:space="preserve">:   </w:t>
      </w:r>
      <w:r w:rsidRPr="00102269">
        <w:rPr>
          <w:position w:val="-24"/>
          <w:sz w:val="18"/>
          <w:szCs w:val="18"/>
        </w:rPr>
        <w:object w:dxaOrig="1380" w:dyaOrig="620">
          <v:shape id="_x0000_i1070" type="#_x0000_t75" style="width:69pt;height:31pt" o:ole="">
            <v:imagedata r:id="rId38" o:title=""/>
          </v:shape>
          <o:OLEObject Type="Embed" ProgID="Equation.DSMT4" ShapeID="_x0000_i1070" DrawAspect="Content" ObjectID="_1571305885" r:id="rId39"/>
        </w:object>
      </w:r>
    </w:p>
    <w:p w:rsidR="00971C47" w:rsidRPr="00102269" w:rsidRDefault="00971C47" w:rsidP="00A322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a and b are any two sides in a triangle, </w:t>
      </w:r>
      <w:r w:rsidRPr="00102269">
        <w:rPr>
          <w:position w:val="-6"/>
          <w:sz w:val="18"/>
          <w:szCs w:val="18"/>
        </w:rPr>
        <w:object w:dxaOrig="200" w:dyaOrig="279">
          <v:shape id="_x0000_i1073" type="#_x0000_t75" style="width:10pt;height:14pt" o:ole="">
            <v:imagedata r:id="rId40" o:title=""/>
          </v:shape>
          <o:OLEObject Type="Embed" ProgID="Equation.DSMT4" ShapeID="_x0000_i1073" DrawAspect="Content" ObjectID="_1571305886" r:id="rId41"/>
        </w:object>
      </w:r>
      <w:r w:rsidRPr="00102269">
        <w:rPr>
          <w:sz w:val="18"/>
          <w:szCs w:val="18"/>
        </w:rPr>
        <w:t xml:space="preserve"> is the angle between</w:t>
      </w:r>
    </w:p>
    <w:p w:rsidR="00A32275" w:rsidRPr="00102269" w:rsidRDefault="00971C47" w:rsidP="00971C4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Any triangle</w:t>
      </w:r>
      <w:r w:rsidR="009B563F" w:rsidRPr="00102269">
        <w:rPr>
          <w:sz w:val="18"/>
          <w:szCs w:val="18"/>
        </w:rPr>
        <w:t xml:space="preserve"> (given 3 sides and no angles)</w:t>
      </w:r>
      <w:r w:rsidRPr="00102269">
        <w:rPr>
          <w:sz w:val="18"/>
          <w:szCs w:val="18"/>
        </w:rPr>
        <w:t xml:space="preserve">:  </w:t>
      </w:r>
      <w:r w:rsidRPr="00102269">
        <w:rPr>
          <w:position w:val="-12"/>
          <w:sz w:val="18"/>
          <w:szCs w:val="18"/>
        </w:rPr>
        <w:object w:dxaOrig="2560" w:dyaOrig="400">
          <v:shape id="_x0000_i1076" type="#_x0000_t75" style="width:128pt;height:20pt" o:ole="">
            <v:imagedata r:id="rId42" o:title=""/>
          </v:shape>
          <o:OLEObject Type="Embed" ProgID="Equation.DSMT4" ShapeID="_x0000_i1076" DrawAspect="Content" ObjectID="_1571305887" r:id="rId43"/>
        </w:object>
      </w:r>
      <w:r w:rsidRPr="00102269">
        <w:rPr>
          <w:sz w:val="18"/>
          <w:szCs w:val="18"/>
        </w:rPr>
        <w:t xml:space="preserve"> </w:t>
      </w:r>
    </w:p>
    <w:p w:rsidR="00971C47" w:rsidRDefault="00971C47" w:rsidP="00A32275">
      <w:pPr>
        <w:pStyle w:val="ListParagraph"/>
        <w:numPr>
          <w:ilvl w:val="2"/>
          <w:numId w:val="1"/>
        </w:numPr>
        <w:rPr>
          <w:sz w:val="18"/>
          <w:szCs w:val="18"/>
        </w:rPr>
      </w:pPr>
      <w:proofErr w:type="spellStart"/>
      <w:proofErr w:type="gramStart"/>
      <w:r w:rsidRPr="00102269">
        <w:rPr>
          <w:sz w:val="18"/>
          <w:szCs w:val="18"/>
        </w:rPr>
        <w:t>a,b</w:t>
      </w:r>
      <w:proofErr w:type="spellEnd"/>
      <w:proofErr w:type="gramEnd"/>
      <w:r w:rsidRPr="00102269">
        <w:rPr>
          <w:sz w:val="18"/>
          <w:szCs w:val="18"/>
        </w:rPr>
        <w:t>, c are the side lengths, s is the semiperimeter</w:t>
      </w:r>
      <w:bookmarkStart w:id="0" w:name="_GoBack"/>
      <w:bookmarkEnd w:id="0"/>
    </w:p>
    <w:p w:rsidR="00102269" w:rsidRPr="00102269" w:rsidRDefault="00102269" w:rsidP="00102269">
      <w:pPr>
        <w:pStyle w:val="ListParagraph"/>
        <w:ind w:left="2160"/>
        <w:rPr>
          <w:sz w:val="18"/>
          <w:szCs w:val="18"/>
        </w:rPr>
      </w:pPr>
    </w:p>
    <w:p w:rsidR="000806B8" w:rsidRPr="00102269" w:rsidRDefault="000806B8" w:rsidP="000806B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Special right triangles (triples, 30-60-90, 45-45-90)</w:t>
      </w:r>
    </w:p>
    <w:p w:rsidR="00971C47" w:rsidRPr="00102269" w:rsidRDefault="00971C47" w:rsidP="00971C4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4 main triples:  3-4-5, 5-12-13, 8-15-17, 7-24-25</w:t>
      </w:r>
    </w:p>
    <w:p w:rsidR="00971C47" w:rsidRPr="00102269" w:rsidRDefault="00971C47" w:rsidP="00971C4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30-60-90:  </w:t>
      </w:r>
      <w:r w:rsidRPr="00102269">
        <w:rPr>
          <w:position w:val="-8"/>
          <w:sz w:val="18"/>
          <w:szCs w:val="18"/>
        </w:rPr>
        <w:object w:dxaOrig="1280" w:dyaOrig="360">
          <v:shape id="_x0000_i1079" type="#_x0000_t75" style="width:64pt;height:18pt" o:ole="">
            <v:imagedata r:id="rId44" o:title=""/>
          </v:shape>
          <o:OLEObject Type="Embed" ProgID="Equation.DSMT4" ShapeID="_x0000_i1079" DrawAspect="Content" ObjectID="_1571305888" r:id="rId45"/>
        </w:object>
      </w:r>
      <w:r w:rsidRPr="00102269">
        <w:rPr>
          <w:sz w:val="18"/>
          <w:szCs w:val="18"/>
        </w:rPr>
        <w:t xml:space="preserve"> </w:t>
      </w:r>
    </w:p>
    <w:p w:rsidR="00971C47" w:rsidRDefault="00971C47" w:rsidP="00971C4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 xml:space="preserve">45-45-90:   </w:t>
      </w:r>
      <w:r w:rsidRPr="00102269">
        <w:rPr>
          <w:position w:val="-6"/>
          <w:sz w:val="18"/>
          <w:szCs w:val="18"/>
        </w:rPr>
        <w:object w:dxaOrig="1180" w:dyaOrig="340">
          <v:shape id="_x0000_i1082" type="#_x0000_t75" style="width:59pt;height:17pt" o:ole="">
            <v:imagedata r:id="rId46" o:title=""/>
          </v:shape>
          <o:OLEObject Type="Embed" ProgID="Equation.DSMT4" ShapeID="_x0000_i1082" DrawAspect="Content" ObjectID="_1571305889" r:id="rId47"/>
        </w:object>
      </w:r>
    </w:p>
    <w:p w:rsidR="00102269" w:rsidRPr="00102269" w:rsidRDefault="00102269" w:rsidP="00102269">
      <w:pPr>
        <w:pStyle w:val="ListParagraph"/>
        <w:ind w:left="1440"/>
        <w:rPr>
          <w:sz w:val="18"/>
          <w:szCs w:val="18"/>
        </w:rPr>
      </w:pPr>
    </w:p>
    <w:p w:rsidR="000806B8" w:rsidRPr="00102269" w:rsidRDefault="000806B8" w:rsidP="000806B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Basic trig ratios (sin, cos, tan)</w:t>
      </w:r>
    </w:p>
    <w:p w:rsidR="00971C47" w:rsidRPr="00102269" w:rsidRDefault="00971C47" w:rsidP="00971C4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sz w:val="18"/>
          <w:szCs w:val="18"/>
        </w:rPr>
        <w:t>SOH CAH TOA</w:t>
      </w:r>
    </w:p>
    <w:p w:rsidR="00971C47" w:rsidRPr="00102269" w:rsidRDefault="00971C47" w:rsidP="00971C4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102269">
        <w:rPr>
          <w:position w:val="-28"/>
          <w:sz w:val="18"/>
          <w:szCs w:val="18"/>
        </w:rPr>
        <w:object w:dxaOrig="1939" w:dyaOrig="660">
          <v:shape id="_x0000_i1097" type="#_x0000_t75" style="width:97pt;height:33pt" o:ole="">
            <v:imagedata r:id="rId48" o:title=""/>
          </v:shape>
          <o:OLEObject Type="Embed" ProgID="Equation.DSMT4" ShapeID="_x0000_i1097" DrawAspect="Content" ObjectID="_1571305890" r:id="rId49"/>
        </w:object>
      </w:r>
      <w:r w:rsidRPr="00102269">
        <w:rPr>
          <w:sz w:val="18"/>
          <w:szCs w:val="18"/>
        </w:rPr>
        <w:t xml:space="preserve"> , </w:t>
      </w:r>
      <w:bookmarkStart w:id="1" w:name="MTBlankEqn"/>
      <w:r w:rsidRPr="00102269">
        <w:rPr>
          <w:position w:val="-28"/>
          <w:sz w:val="18"/>
          <w:szCs w:val="18"/>
        </w:rPr>
        <w:object w:dxaOrig="1980" w:dyaOrig="660">
          <v:shape id="_x0000_i1095" type="#_x0000_t75" style="width:99pt;height:33pt" o:ole="">
            <v:imagedata r:id="rId50" o:title=""/>
          </v:shape>
          <o:OLEObject Type="Embed" ProgID="Equation.DSMT4" ShapeID="_x0000_i1095" DrawAspect="Content" ObjectID="_1571305891" r:id="rId51"/>
        </w:object>
      </w:r>
      <w:bookmarkEnd w:id="1"/>
      <w:r w:rsidRPr="00102269">
        <w:rPr>
          <w:sz w:val="18"/>
          <w:szCs w:val="18"/>
        </w:rPr>
        <w:t xml:space="preserve">, </w:t>
      </w:r>
      <w:r w:rsidRPr="00102269">
        <w:rPr>
          <w:position w:val="-28"/>
          <w:sz w:val="18"/>
          <w:szCs w:val="18"/>
        </w:rPr>
        <w:object w:dxaOrig="1700" w:dyaOrig="660">
          <v:shape id="_x0000_i1099" type="#_x0000_t75" style="width:85pt;height:33pt" o:ole="">
            <v:imagedata r:id="rId52" o:title=""/>
          </v:shape>
          <o:OLEObject Type="Embed" ProgID="Equation.DSMT4" ShapeID="_x0000_i1099" DrawAspect="Content" ObjectID="_1571305892" r:id="rId53"/>
        </w:object>
      </w:r>
      <w:r w:rsidRPr="00102269">
        <w:rPr>
          <w:sz w:val="18"/>
          <w:szCs w:val="18"/>
        </w:rPr>
        <w:t xml:space="preserve"> </w:t>
      </w:r>
    </w:p>
    <w:p w:rsidR="000806B8" w:rsidRPr="00102269" w:rsidRDefault="000806B8" w:rsidP="00971C47">
      <w:pPr>
        <w:pStyle w:val="ListParagraph"/>
        <w:rPr>
          <w:sz w:val="18"/>
          <w:szCs w:val="18"/>
        </w:rPr>
      </w:pPr>
    </w:p>
    <w:sectPr w:rsidR="000806B8" w:rsidRPr="00102269" w:rsidSect="00080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76D51"/>
    <w:multiLevelType w:val="hybridMultilevel"/>
    <w:tmpl w:val="21AC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B8"/>
    <w:rsid w:val="000806B8"/>
    <w:rsid w:val="00102269"/>
    <w:rsid w:val="002A6268"/>
    <w:rsid w:val="007C0014"/>
    <w:rsid w:val="00971C47"/>
    <w:rsid w:val="009B563F"/>
    <w:rsid w:val="00A32275"/>
    <w:rsid w:val="00BA7059"/>
    <w:rsid w:val="00D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078B"/>
  <w15:chartTrackingRefBased/>
  <w15:docId w15:val="{3152BC55-9223-43D9-9DAE-5FD9056F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dcterms:created xsi:type="dcterms:W3CDTF">2017-11-04T17:30:00Z</dcterms:created>
  <dcterms:modified xsi:type="dcterms:W3CDTF">2017-11-04T18:02:00Z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